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bidi="ar-SA"/>
        </w:rPr>
        <w:id w:val="-1298904664"/>
        <w:docPartObj>
          <w:docPartGallery w:val="Bibliographies"/>
          <w:docPartUnique/>
        </w:docPartObj>
      </w:sdtPr>
      <w:sdtContent>
        <w:p w:rsidR="00AA2AEF" w:rsidRDefault="00AA2AEF" w:rsidP="00AA2AEF">
          <w:pPr>
            <w:pStyle w:val="Heading1"/>
          </w:pPr>
          <w:r>
            <w:t xml:space="preserve">Bibliography </w:t>
          </w:r>
        </w:p>
        <w:p w:rsidR="00AA2AEF" w:rsidRDefault="00AA2AEF" w:rsidP="00AA2AEF">
          <w:pPr>
            <w:pStyle w:val="Heading1"/>
          </w:pPr>
          <w:r>
            <w:t>Beyond Sobriety- Susan J Campling, RN, Psy.D</w:t>
          </w:r>
          <w:bookmarkStart w:id="0" w:name="_GoBack"/>
          <w:bookmarkEnd w:id="0"/>
        </w:p>
        <w:p w:rsidR="00AA2AEF" w:rsidRPr="00AA2AEF" w:rsidRDefault="00AA2AEF" w:rsidP="00AA2AEF"/>
        <w:sdt>
          <w:sdtPr>
            <w:id w:val="111145805"/>
            <w:bibliography/>
          </w:sdtPr>
          <w:sdtContent>
            <w:p w:rsidR="00AA2AEF" w:rsidRDefault="00862494" w:rsidP="00AA2AEF">
              <w:pPr>
                <w:pStyle w:val="Bibliography"/>
                <w:rPr>
                  <w:rFonts w:cs="Times New Roman"/>
                  <w:noProof/>
                </w:rPr>
              </w:pPr>
              <w:r w:rsidRPr="00862494">
                <w:fldChar w:fldCharType="begin"/>
              </w:r>
              <w:r w:rsidR="00AA2AEF">
                <w:instrText xml:space="preserve"> BIBLIOGRAPHY </w:instrText>
              </w:r>
              <w:r w:rsidRPr="00862494">
                <w:fldChar w:fldCharType="separate"/>
              </w:r>
              <w:r w:rsidR="00AA2AEF">
                <w:rPr>
                  <w:rFonts w:cs="Times New Roman"/>
                  <w:noProof/>
                </w:rPr>
                <w:t xml:space="preserve">Berger, J. (2011). Arousal Increases SOcial Transmission of Information. </w:t>
              </w:r>
              <w:r w:rsidR="00AA2AEF">
                <w:rPr>
                  <w:rFonts w:cs="Times New Roman"/>
                  <w:i/>
                  <w:iCs/>
                  <w:noProof/>
                </w:rPr>
                <w:t>Psychological Science</w:t>
              </w:r>
              <w:r w:rsidR="00AA2AEF">
                <w:rPr>
                  <w:rFonts w:cs="Times New Roman"/>
                  <w:noProof/>
                </w:rPr>
                <w:t xml:space="preserve"> </w:t>
              </w:r>
              <w:r w:rsidR="00AA2AEF">
                <w:rPr>
                  <w:rFonts w:cs="Times New Roman"/>
                  <w:i/>
                  <w:iCs/>
                  <w:noProof/>
                </w:rPr>
                <w:t>, 22</w:t>
              </w:r>
              <w:r w:rsidR="00AA2AEF">
                <w:rPr>
                  <w:rFonts w:cs="Times New Roman"/>
                  <w:noProof/>
                </w:rPr>
                <w:t xml:space="preserve"> (7), 891-893.</w:t>
              </w:r>
            </w:p>
            <w:p w:rsidR="00AA2AEF" w:rsidRDefault="00AA2AEF" w:rsidP="00AA2AEF">
              <w:pPr>
                <w:pStyle w:val="Bibliography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Cozolino, L. (2002). </w:t>
              </w:r>
              <w:r>
                <w:rPr>
                  <w:rFonts w:cs="Times New Roman"/>
                  <w:i/>
                  <w:iCs/>
                  <w:noProof/>
                </w:rPr>
                <w:t>The Neuroscience of Psychotherapy: Building and Rebuilding the Human Brain.</w:t>
              </w:r>
              <w:r>
                <w:rPr>
                  <w:rFonts w:cs="Times New Roman"/>
                  <w:noProof/>
                </w:rPr>
                <w:t xml:space="preserve"> New York: W.W. Norton &amp; Company.</w:t>
              </w:r>
            </w:p>
            <w:p w:rsidR="00AA2AEF" w:rsidRDefault="00AA2AEF" w:rsidP="00AA2AEF">
              <w:pPr>
                <w:pStyle w:val="Bibliography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Daniels, J. F. (2011). Default Mode Alterations in Posttraumatic Stress Disorder Related to early life Trauma: a Developmental Perspective. </w:t>
              </w:r>
              <w:r>
                <w:rPr>
                  <w:rFonts w:cs="Times New Roman"/>
                  <w:i/>
                  <w:iCs/>
                  <w:noProof/>
                </w:rPr>
                <w:t>J. Psychiatric Neurolscience</w:t>
              </w:r>
              <w:r>
                <w:rPr>
                  <w:rFonts w:cs="Times New Roman"/>
                  <w:noProof/>
                </w:rPr>
                <w:t xml:space="preserve"> </w:t>
              </w:r>
              <w:r>
                <w:rPr>
                  <w:rFonts w:cs="Times New Roman"/>
                  <w:i/>
                  <w:iCs/>
                  <w:noProof/>
                </w:rPr>
                <w:t>, 36</w:t>
              </w:r>
              <w:r>
                <w:rPr>
                  <w:rFonts w:cs="Times New Roman"/>
                  <w:noProof/>
                </w:rPr>
                <w:t xml:space="preserve"> (10), 56-59.</w:t>
              </w:r>
            </w:p>
            <w:p w:rsidR="00AA2AEF" w:rsidRDefault="00AA2AEF" w:rsidP="00AA2AEF">
              <w:pPr>
                <w:pStyle w:val="Bibliography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Derntl, B. F. (2010). Multidimensional assessment of empathic Gender Differences. </w:t>
              </w:r>
              <w:r>
                <w:rPr>
                  <w:rFonts w:cs="Times New Roman"/>
                  <w:i/>
                  <w:iCs/>
                  <w:noProof/>
                </w:rPr>
                <w:t>35</w:t>
              </w:r>
              <w:r>
                <w:rPr>
                  <w:rFonts w:cs="Times New Roman"/>
                  <w:noProof/>
                </w:rPr>
                <w:t xml:space="preserve"> (1), 67-82.</w:t>
              </w:r>
            </w:p>
            <w:p w:rsidR="00AA2AEF" w:rsidRDefault="00AA2AEF" w:rsidP="00AA2AEF">
              <w:pPr>
                <w:pStyle w:val="Bibliography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Ketcham, K. &amp;. (1993). </w:t>
              </w:r>
              <w:r>
                <w:rPr>
                  <w:rFonts w:cs="Times New Roman"/>
                  <w:i/>
                  <w:iCs/>
                  <w:noProof/>
                </w:rPr>
                <w:t>Spirituality of Imprfection.</w:t>
              </w:r>
              <w:r>
                <w:rPr>
                  <w:rFonts w:cs="Times New Roman"/>
                  <w:noProof/>
                </w:rPr>
                <w:t xml:space="preserve"> NY: Bantam.</w:t>
              </w:r>
            </w:p>
            <w:p w:rsidR="00AA2AEF" w:rsidRDefault="00AA2AEF" w:rsidP="00AA2AEF">
              <w:pPr>
                <w:pStyle w:val="Bibliography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Reuters. (2011, 12 5). </w:t>
              </w:r>
              <w:r>
                <w:rPr>
                  <w:rFonts w:cs="Times New Roman"/>
                  <w:i/>
                  <w:iCs/>
                  <w:noProof/>
                </w:rPr>
                <w:t>MSNBC.</w:t>
              </w:r>
              <w:r>
                <w:rPr>
                  <w:rFonts w:cs="Times New Roman"/>
                  <w:noProof/>
                </w:rPr>
                <w:t xml:space="preserve"> Retrieved 17 2012, January, from Child Abuse Changes the Brain, study finds: www.MSNBC.com</w:t>
              </w:r>
            </w:p>
            <w:p w:rsidR="00AA2AEF" w:rsidRDefault="00AA2AEF" w:rsidP="00AA2AEF">
              <w:pPr>
                <w:pStyle w:val="Bibliography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Schulte-ruther, M. M.-S. (2008). Gender Differenes in Brain Networks Supporting Empathy. </w:t>
              </w:r>
              <w:r>
                <w:rPr>
                  <w:rFonts w:cs="Times New Roman"/>
                  <w:i/>
                  <w:iCs/>
                  <w:noProof/>
                </w:rPr>
                <w:t>Neuroimage</w:t>
              </w:r>
              <w:r>
                <w:rPr>
                  <w:rFonts w:cs="Times New Roman"/>
                  <w:noProof/>
                </w:rPr>
                <w:t xml:space="preserve"> </w:t>
              </w:r>
              <w:r>
                <w:rPr>
                  <w:rFonts w:cs="Times New Roman"/>
                  <w:i/>
                  <w:iCs/>
                  <w:noProof/>
                </w:rPr>
                <w:t>, 42</w:t>
              </w:r>
              <w:r>
                <w:rPr>
                  <w:rFonts w:cs="Times New Roman"/>
                  <w:noProof/>
                </w:rPr>
                <w:t xml:space="preserve"> (1), 393-403.</w:t>
              </w:r>
            </w:p>
            <w:p w:rsidR="00AA2AEF" w:rsidRDefault="00AA2AEF" w:rsidP="00AA2AEF">
              <w:pPr>
                <w:pStyle w:val="Bibliography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Zachariae, R. (2009). Prosody, Humor and Ability to Read Facial Recognition Cues. </w:t>
              </w:r>
              <w:r>
                <w:rPr>
                  <w:rFonts w:cs="Times New Roman"/>
                  <w:i/>
                  <w:iCs/>
                  <w:noProof/>
                </w:rPr>
                <w:t>Loss and Trauma</w:t>
              </w:r>
              <w:r>
                <w:rPr>
                  <w:rFonts w:cs="Times New Roman"/>
                  <w:noProof/>
                </w:rPr>
                <w:t xml:space="preserve"> </w:t>
              </w:r>
              <w:r>
                <w:rPr>
                  <w:rFonts w:cs="Times New Roman"/>
                  <w:i/>
                  <w:iCs/>
                  <w:noProof/>
                </w:rPr>
                <w:t>, 14</w:t>
              </w:r>
              <w:r>
                <w:rPr>
                  <w:rFonts w:cs="Times New Roman"/>
                  <w:noProof/>
                </w:rPr>
                <w:t xml:space="preserve"> (1), 46-56.</w:t>
              </w:r>
            </w:p>
            <w:p w:rsidR="00AA2AEF" w:rsidRDefault="00AA2AEF" w:rsidP="00AA2AEF">
              <w:pPr>
                <w:pStyle w:val="Bibliography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Zobel, W. L. (2010, June). Theory of Mind Deficits May be Related to Depression. </w:t>
              </w:r>
              <w:r>
                <w:rPr>
                  <w:rFonts w:cs="Times New Roman"/>
                  <w:i/>
                  <w:iCs/>
                  <w:noProof/>
                </w:rPr>
                <w:t>depression and Anxiety</w:t>
              </w:r>
              <w:r>
                <w:rPr>
                  <w:rFonts w:cs="Times New Roman"/>
                  <w:noProof/>
                </w:rPr>
                <w:t xml:space="preserve"> .</w:t>
              </w:r>
            </w:p>
            <w:p w:rsidR="00AA2AEF" w:rsidRDefault="00862494" w:rsidP="00AA2AEF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F241ED" w:rsidRDefault="00F241ED"/>
    <w:sectPr w:rsidR="00F241ED" w:rsidSect="00760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2AEF"/>
    <w:rsid w:val="00760115"/>
    <w:rsid w:val="00862494"/>
    <w:rsid w:val="00A80779"/>
    <w:rsid w:val="00AA2AEF"/>
    <w:rsid w:val="00F2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EF"/>
  </w:style>
  <w:style w:type="paragraph" w:styleId="Heading1">
    <w:name w:val="heading 1"/>
    <w:basedOn w:val="Normal"/>
    <w:next w:val="Normal"/>
    <w:link w:val="Heading1Char"/>
    <w:uiPriority w:val="9"/>
    <w:qFormat/>
    <w:rsid w:val="00AA2AE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A2AEF"/>
  </w:style>
  <w:style w:type="paragraph" w:styleId="BalloonText">
    <w:name w:val="Balloon Text"/>
    <w:basedOn w:val="Normal"/>
    <w:link w:val="BalloonTextChar"/>
    <w:uiPriority w:val="99"/>
    <w:semiHidden/>
    <w:unhideWhenUsed/>
    <w:rsid w:val="00AA2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EF"/>
  </w:style>
  <w:style w:type="paragraph" w:styleId="Heading1">
    <w:name w:val="heading 1"/>
    <w:basedOn w:val="Normal"/>
    <w:next w:val="Normal"/>
    <w:link w:val="Heading1Char"/>
    <w:uiPriority w:val="9"/>
    <w:qFormat/>
    <w:rsid w:val="00AA2AE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A2AEF"/>
  </w:style>
  <w:style w:type="paragraph" w:styleId="BalloonText">
    <w:name w:val="Balloon Text"/>
    <w:basedOn w:val="Normal"/>
    <w:link w:val="BalloonTextChar"/>
    <w:uiPriority w:val="99"/>
    <w:semiHidden/>
    <w:unhideWhenUsed/>
    <w:rsid w:val="00AA2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Jon11</b:Tag>
    <b:SourceType>JournalArticle</b:SourceType>
    <b:Guid>{C2830B1C-F9A7-6B48-A591-F19CD71DD11E}</b:Guid>
    <b:Author>
      <b:Author>
        <b:NameList>
          <b:Person>
            <b:Last>Berger</b:Last>
            <b:First>Jonah</b:First>
          </b:Person>
        </b:NameList>
      </b:Author>
    </b:Author>
    <b:Title>Arousal Increases SOcial Transmission of Information</b:Title>
    <b:JournalName>Psychological Science</b:JournalName>
    <b:Year>2011</b:Year>
    <b:Month>January</b:Month>
    <b:Volume>22</b:Volume>
    <b:Issue>7</b:Issue>
    <b:Pages>891-893</b:Pages>
    <b:RefOrder>1</b:RefOrder>
  </b:Source>
  <b:Source>
    <b:Tag>Zob10</b:Tag>
    <b:SourceType>JournalArticle</b:SourceType>
    <b:Guid>{0C2D2D47-41C7-8F44-9BF7-CB4CBB0D9DDA}</b:Guid>
    <b:Author>
      <b:Author>
        <b:NameList>
          <b:Person>
            <b:Last>Zobel</b:Last>
            <b:First>Werden,</b:First>
            <b:Middle>Linster et al</b:Middle>
          </b:Person>
        </b:NameList>
      </b:Author>
    </b:Author>
    <b:Title>Theory of Mind Deficits May be Related to Depression</b:Title>
    <b:JournalName>depression and Anxiety</b:JournalName>
    <b:Year>2010</b:Year>
    <b:Month>June</b:Month>
    <b:RefOrder>2</b:RefOrder>
  </b:Source>
  <b:Source>
    <b:Tag>Sch08</b:Tag>
    <b:SourceType>JournalArticle</b:SourceType>
    <b:Guid>{68F1DFDF-9063-E144-BDCA-D1C054379014}</b:Guid>
    <b:Author>
      <b:Author>
        <b:NameList>
          <b:Person>
            <b:Last>Schulte-ruther</b:Last>
            <b:First>M.,</b:First>
            <b:Middle>Markowitsch-Shah, H., Fink, G., Piefke, M</b:Middle>
          </b:Person>
        </b:NameList>
      </b:Author>
    </b:Author>
    <b:Title>Gender Differenes in Brain Networks Supporting Empathy</b:Title>
    <b:JournalName>Neuroimage</b:JournalName>
    <b:Year>2008</b:Year>
    <b:Month>August</b:Month>
    <b:Volume>42</b:Volume>
    <b:Issue>1</b:Issue>
    <b:Pages>393-403</b:Pages>
    <b:RefOrder>3</b:RefOrder>
  </b:Source>
  <b:Source>
    <b:Tag>Dan11</b:Tag>
    <b:SourceType>JournalArticle</b:SourceType>
    <b:Guid>{77EAC25D-6CC5-0F46-B60E-977E38B03501}</b:Guid>
    <b:Author>
      <b:Author>
        <b:NameList>
          <b:Person>
            <b:Last>Daniels</b:Last>
            <b:First>J.,</b:First>
            <b:Middle>Frewen, P., McKinnon, M., Lanius, R</b:Middle>
          </b:Person>
        </b:NameList>
      </b:Author>
    </b:Author>
    <b:Title>Default Mode Alterations in Posttraumatic Stress Disorder Related to early life Trauma: a Developmental Perspective</b:Title>
    <b:JournalName>J. Psychiatric Neurolscience</b:JournalName>
    <b:Year>2011</b:Year>
    <b:Month>January</b:Month>
    <b:Volume>36</b:Volume>
    <b:Issue>10</b:Issue>
    <b:Pages>56-59</b:Pages>
    <b:RefOrder>4</b:RefOrder>
  </b:Source>
  <b:Source>
    <b:Tag>Der10</b:Tag>
    <b:SourceType>JournalArticle</b:SourceType>
    <b:Guid>{9A1D6E0B-8DEA-564B-8DFB-6620BC193708}</b:Guid>
    <b:Author>
      <b:Author>
        <b:NameList>
          <b:Person>
            <b:Last>Derntl</b:Last>
            <b:First>B.</b:First>
            <b:Middle>Finkeln, A, Kellerman, T., Falkenbelt, D</b:Middle>
          </b:Person>
        </b:NameList>
      </b:Author>
    </b:Author>
    <b:Title>Multidimensional assessment of empathic Gender Differences</b:Title>
    <b:Year>2010</b:Year>
    <b:Month>January</b:Month>
    <b:Volume>35</b:Volume>
    <b:Issue>1</b:Issue>
    <b:Pages>67-82</b:Pages>
    <b:RefOrder>5</b:RefOrder>
  </b:Source>
  <b:Source>
    <b:Tag>Zac09</b:Tag>
    <b:SourceType>JournalArticle</b:SourceType>
    <b:Guid>{EF655658-AEE9-CC46-9C5C-6166B7B73994}</b:Guid>
    <b:Author>
      <b:Author>
        <b:NameList>
          <b:Person>
            <b:Last>Zachariae</b:Last>
            <b:First>R.J.</b:First>
          </b:Person>
        </b:NameList>
      </b:Author>
    </b:Author>
    <b:Title>Prosody, Humor and Ability to Read Facial Recognition Cues</b:Title>
    <b:JournalName>Loss and Trauma</b:JournalName>
    <b:Year>2009</b:Year>
    <b:Volume>14</b:Volume>
    <b:Issue>1</b:Issue>
    <b:Pages>46-56</b:Pages>
    <b:RefOrder>6</b:RefOrder>
  </b:Source>
  <b:Source>
    <b:Tag>Reu11</b:Tag>
    <b:SourceType>DocumentFromInternetSite</b:SourceType>
    <b:Guid>{B498687C-62A8-2D46-968B-7AB50EEFCED0}</b:Guid>
    <b:Title>MSNBC</b:Title>
    <b:Year>2011</b:Year>
    <b:Month>12</b:Month>
    <b:Day>5</b:Day>
    <b:Author>
      <b:Author>
        <b:Corporate>Reuters</b:Corporate>
      </b:Author>
    </b:Author>
    <b:InternetSiteTitle>Child Abuse Changes the Brain, study finds</b:InternetSiteTitle>
    <b:URL>www.MSNBC.com</b:URL>
    <b:YearAccessed>January</b:YearAccessed>
    <b:MonthAccessed>17</b:MonthAccessed>
    <b:DayAccessed>2012</b:DayAccessed>
    <b:RefOrder>7</b:RefOrder>
  </b:Source>
  <b:Source>
    <b:Tag>Coz02</b:Tag>
    <b:SourceType>Book</b:SourceType>
    <b:Guid>{98310C0A-3A89-364E-9CE0-D04E4AD03FC6}</b:Guid>
    <b:Title>The Neuroscience of Psychotherapy: Building and Rebuilding the Human Brain</b:Title>
    <b:Year>2002</b:Year>
    <b:StandardNumber>ISBN-10 0393703673</b:StandardNumber>
    <b:Author>
      <b:Author>
        <b:NameList>
          <b:Person>
            <b:Last>Cozolino</b:Last>
            <b:First>L.</b:First>
          </b:Person>
        </b:NameList>
      </b:Author>
    </b:Author>
    <b:City>New York</b:City>
    <b:Publisher>W.W. Norton &amp; Company</b:Publisher>
    <b:RefOrder>8</b:RefOrder>
  </b:Source>
  <b:Source>
    <b:Tag>Ket93</b:Tag>
    <b:SourceType>Book</b:SourceType>
    <b:Guid>{2C7D58B9-56CC-A040-A44A-7C2CC9C666FC}</b:Guid>
    <b:Author>
      <b:Author>
        <b:NameList>
          <b:Person>
            <b:Last>Ketcham</b:Last>
            <b:First>K.,</b:First>
            <b:Middle>&amp; Kurtz, E.</b:Middle>
          </b:Person>
        </b:NameList>
      </b:Author>
    </b:Author>
    <b:Title>Spirituality of Imprfection</b:Title>
    <b:City>NY</b:City>
    <b:Publisher>Bantam</b:Publisher>
    <b:Year>1993</b:Year>
    <b:StandardNumber>ISBN-10 0553371320</b:StandardNumber>
    <b:RefOrder>9</b:RefOrder>
  </b:Source>
</b:Sources>
</file>

<file path=customXml/itemProps1.xml><?xml version="1.0" encoding="utf-8"?>
<ds:datastoreItem xmlns:ds="http://schemas.openxmlformats.org/officeDocument/2006/customXml" ds:itemID="{B0A1FCE2-938D-42B6-BBE9-5E0D6ECE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Campling</dc:creator>
  <cp:lastModifiedBy>Sandy Patrick</cp:lastModifiedBy>
  <cp:revision>2</cp:revision>
  <dcterms:created xsi:type="dcterms:W3CDTF">2012-01-18T13:48:00Z</dcterms:created>
  <dcterms:modified xsi:type="dcterms:W3CDTF">2012-01-18T13:48:00Z</dcterms:modified>
</cp:coreProperties>
</file>